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DA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3F1BDA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3F1BDA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="00D55D22"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20 000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</w:p>
    <w:p w:rsidR="003F1BDA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D55D22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="00D55D22" w:rsidRPr="003F3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качественное изменение профессиональных компетенций, необходимых в профессиональной деятельности  в рамках имеющейся квалификации, а так же повышение профессионального уровня тренерской деятельности.</w:t>
      </w:r>
    </w:p>
    <w:p w:rsidR="003F1BDA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3F1BDA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3F1BDA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3F1BDA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3F1BDA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3F1BDA" w:rsidRPr="003F36FB" w:rsidRDefault="00D55D22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3F1BDA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5D22"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индивидуально-типологические  особенности адаптации к соревновательной деятельности в гандболе;</w:t>
      </w:r>
    </w:p>
    <w:p w:rsidR="00D55D22" w:rsidRPr="003F36FB" w:rsidRDefault="00D55D22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тенденции, средства и методы спортивной тренировки в игровых видах спорта, в гандболе в частности, закономерности формирования состояния спортивной формы, развитие специальных физических способностей;</w:t>
      </w:r>
    </w:p>
    <w:p w:rsidR="00D55D22" w:rsidRPr="003F36FB" w:rsidRDefault="00D55D22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основы построения тренировочных занятий;</w:t>
      </w:r>
    </w:p>
    <w:p w:rsidR="00D55D22" w:rsidRPr="003F36FB" w:rsidRDefault="00D55D22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организационно-методические основы ориентации и отбора в спорте, особенности планирования и виды контроля, используемые в спортивной тренировке.</w:t>
      </w:r>
    </w:p>
    <w:p w:rsidR="003F1BDA" w:rsidRPr="003F36FB" w:rsidRDefault="00D55D22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3F1BDA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5D22"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цели и задачи спортивной подготовки, тренировочного процесса в годичном цикле и на этапах многолетней подготовки</w:t>
      </w:r>
    </w:p>
    <w:p w:rsidR="00D55D22" w:rsidRPr="003F36FB" w:rsidRDefault="00D55D22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тренировочные занятия, микро-, мез</w:t>
      </w:r>
      <w:proofErr w:type="gramStart"/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макроциклы подготовки, организовывать и проводить спортивные соревнования</w:t>
      </w:r>
    </w:p>
    <w:p w:rsidR="00D55D22" w:rsidRPr="003F36FB" w:rsidRDefault="00D55D22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тренировочные занятия, микро-, мезо- и макроциклы подготовки, организовывать и проводить спортивные соревнования</w:t>
      </w:r>
    </w:p>
    <w:p w:rsidR="00D55D22" w:rsidRPr="003F36FB" w:rsidRDefault="00D55D22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накопленные в области теории спортивной тренировки знания в процессе проведения различных форм занятий физическими упражнениями</w:t>
      </w:r>
    </w:p>
    <w:p w:rsidR="003F1BDA" w:rsidRPr="003F36FB" w:rsidRDefault="00D55D22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3F1BDA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5D22"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технологиями совершенствования технико-тактического мастерства высококвалифицированных гандболистов;</w:t>
      </w:r>
    </w:p>
    <w:p w:rsidR="00D55D22" w:rsidRPr="003F36FB" w:rsidRDefault="00D55D22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36FB"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 совершенствования физических способностей квалифицированных гандболистов;</w:t>
      </w:r>
    </w:p>
    <w:p w:rsidR="00D55D22" w:rsidRPr="003F36FB" w:rsidRDefault="00D55D22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36FB"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 отбора в гандболе;</w:t>
      </w:r>
    </w:p>
    <w:p w:rsidR="00D55D22" w:rsidRPr="003F36FB" w:rsidRDefault="00D55D22" w:rsidP="003F36FB">
      <w:pPr>
        <w:shd w:val="clear" w:color="auto" w:fill="FFFFFF"/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36FB"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  управления деятельностью команды в ситуациях тренировочных занятий, соревнований, в условиях учебно-тренировочных сборов, приемами межличностного общения</w:t>
      </w:r>
    </w:p>
    <w:p w:rsidR="003F1BDA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3F1BDA" w:rsidRPr="003F36FB" w:rsidRDefault="003F1BDA" w:rsidP="003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3F36FB" w:rsidRDefault="003F36FB" w:rsidP="00D55D22">
      <w:pPr>
        <w:jc w:val="both"/>
        <w:sectPr w:rsidR="003F36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5282"/>
        <w:gridCol w:w="993"/>
        <w:gridCol w:w="1135"/>
        <w:gridCol w:w="1135"/>
        <w:gridCol w:w="1135"/>
      </w:tblGrid>
      <w:tr w:rsidR="006567EE" w:rsidRPr="006567EE" w:rsidTr="009A63B9"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567EE" w:rsidRPr="006567EE" w:rsidTr="009A63B9"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EE" w:rsidRPr="006567EE" w:rsidRDefault="006567EE" w:rsidP="0065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EE" w:rsidRPr="006567EE" w:rsidRDefault="006567EE" w:rsidP="0065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EE" w:rsidRPr="006567EE" w:rsidRDefault="006567EE" w:rsidP="0065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кции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</w:t>
            </w:r>
            <w:proofErr w:type="spellEnd"/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</w:t>
            </w:r>
            <w:proofErr w:type="spellEnd"/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6567EE">
              <w:rPr>
                <w:rFonts w:ascii="Times New Roman" w:eastAsia="Times New Roman" w:hAnsi="Times New Roman" w:cs="Calibri"/>
                <w:sz w:val="28"/>
                <w:szCs w:val="28"/>
              </w:rPr>
              <w:t>Современные технологии построения спортивной тренировки в гандболе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</w:rPr>
              <w:t>Структура и содержание современной соревновательной деятельности гандболистов высокой квалификации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Современная трактовка правил соревнований в различных возрастных категорий спортсменов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</w:rPr>
              <w:t>Построение спортивной тренировки  команд в гандболе: макро-, мезо-, микроструктура тренировочного процесса для спортсменов разного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</w:t>
            </w:r>
            <w:r w:rsidRPr="006567EE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Актуальные проблемы методики подготовки гандболистов высокой квалификации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</w:rPr>
              <w:t>Современные подходы к построению тренировочного процесса в общей и специальной  физической подготовке  гандболистов разного возраста и квалификации</w:t>
            </w:r>
            <w:r w:rsidRPr="006567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                                               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</w:rPr>
              <w:t>Современные подходы и особенности построения процесса  технико-тактической  подготовки в гандболе</w:t>
            </w:r>
            <w:r w:rsidRPr="006567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</w:rPr>
              <w:t>Биомеханические критерии эффективной спортивной техники в гандболе</w:t>
            </w:r>
            <w:r w:rsidRPr="006567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</w:t>
            </w:r>
            <w:r w:rsidRPr="006567EE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Медико-биологические и физиологические аспекты тренировки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Биоэнергетика мышечной деятельности  у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Закономерности развития адаптации и принципы построения тренировочного процесса в гандболе</w:t>
            </w:r>
            <w:r w:rsidRPr="006567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Физиологические и биохимические особенности растущего организма. Обоснование методики тренировки в гандболе с детьми и подростками. </w:t>
            </w:r>
            <w:r w:rsidRPr="00656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Индивидуально-типологические аспекты</w:t>
            </w:r>
            <w:r w:rsidRPr="006567E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спортивной тренировки в гандболе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Вопросы питания и фармакологической поддержки в игровых видах спорта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</w:rPr>
              <w:t>Особенности проведения восстановительных мероприятий в тренировочном процессе квалифицированных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4</w:t>
            </w:r>
            <w:r w:rsidRPr="006567EE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 Методики контроля и оценки уровня подготовленности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Характеристика методов медико-биологического контроля в спорте.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Контроль развития систем энергообеспечения у гандболистов.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7EE" w:rsidRPr="006567EE" w:rsidTr="009A63B9">
        <w:trPr>
          <w:trHeight w:val="7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Контроль  уровня тренированности, утомления и восстановления организма в гандболе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Методы оперативного, текущего и этапного контроля  в игровых видах спорта.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5 </w:t>
            </w:r>
            <w:r w:rsidRPr="006567EE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Научно-методическое, психолого-педагогическое  и медицинское обеспечение подготовки гандболистов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</w:rPr>
              <w:t>Психолого-педагогические аспекты тренировочной и соревновательной деятельности в гандболе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Calibri"/>
                <w:sz w:val="28"/>
                <w:szCs w:val="28"/>
              </w:rPr>
              <w:t>Психологический отбор гандболистов на этапах многолетней тренировки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7EE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7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показателей контроля различных сторон подготовленности, разработка рекомендаций  по коррекции тренировочного процесса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7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567EE" w:rsidRPr="006567EE" w:rsidTr="009A63B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EE" w:rsidRPr="006567EE" w:rsidRDefault="006567EE" w:rsidP="0065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EE" w:rsidRPr="006567EE" w:rsidRDefault="006567EE" w:rsidP="0065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3F36FB" w:rsidRPr="003F36FB" w:rsidRDefault="000058C1" w:rsidP="00D55D22">
      <w:pPr>
        <w:jc w:val="both"/>
        <w:rPr>
          <w:rFonts w:ascii="Times New Roman" w:hAnsi="Times New Roman" w:cs="Times New Roman"/>
          <w:sz w:val="28"/>
          <w:szCs w:val="28"/>
        </w:rPr>
      </w:pPr>
      <w:r w:rsidRPr="000058C1"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(экзаменом).</w:t>
      </w:r>
      <w:bookmarkStart w:id="0" w:name="_GoBack"/>
      <w:bookmarkEnd w:id="0"/>
    </w:p>
    <w:sectPr w:rsidR="003F36FB" w:rsidRPr="003F36FB" w:rsidSect="006567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E0"/>
    <w:rsid w:val="000058C1"/>
    <w:rsid w:val="00135FE0"/>
    <w:rsid w:val="003F1BDA"/>
    <w:rsid w:val="003F36FB"/>
    <w:rsid w:val="00496062"/>
    <w:rsid w:val="006567EE"/>
    <w:rsid w:val="00D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3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3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9</cp:revision>
  <dcterms:created xsi:type="dcterms:W3CDTF">2022-09-21T06:41:00Z</dcterms:created>
  <dcterms:modified xsi:type="dcterms:W3CDTF">2022-09-21T08:50:00Z</dcterms:modified>
</cp:coreProperties>
</file>